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3715" w:rsidRPr="00901FBF" w:rsidRDefault="00901FBF" w:rsidP="00901FBF">
      <w:pPr>
        <w:pStyle w:val="Heading1"/>
        <w:jc w:val="center"/>
        <w:rPr>
          <w:sz w:val="28"/>
          <w:szCs w:val="28"/>
        </w:rPr>
      </w:pPr>
      <w:r w:rsidRPr="00901FBF">
        <w:rPr>
          <w:sz w:val="28"/>
          <w:szCs w:val="28"/>
        </w:rPr>
        <w:t>GDR Worksheet</w:t>
      </w:r>
    </w:p>
    <w:p w:rsidR="00901FBF" w:rsidRDefault="00901FBF">
      <w:pPr>
        <w:spacing w:after="134"/>
        <w:ind w:right="0"/>
      </w:pPr>
      <w:r>
        <w:t>Graduation requirements for students who, following high school graduation, began or resumed higher education prior to summer 1989 and have maintained continuous enrollment (without a two-year break). Students who have more than a two-year break in enrollm</w:t>
      </w:r>
      <w:r>
        <w:t xml:space="preserve">ent must complete the requirements in effect at UMBC at the time of re-admission to higher education. </w:t>
      </w:r>
    </w:p>
    <w:p w:rsidR="00E23715" w:rsidRDefault="00901FBF">
      <w:pPr>
        <w:spacing w:after="134"/>
        <w:ind w:right="0"/>
      </w:pPr>
      <w:r>
        <w:rPr>
          <w:b/>
          <w:sz w:val="24"/>
        </w:rPr>
        <w:t>I.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ab/>
      </w:r>
      <w:r>
        <w:rPr>
          <w:b/>
          <w:sz w:val="24"/>
        </w:rPr>
        <w:t xml:space="preserve">Graduation Requirements: </w:t>
      </w:r>
    </w:p>
    <w:p w:rsidR="00E23715" w:rsidRDefault="00901FBF">
      <w:pPr>
        <w:numPr>
          <w:ilvl w:val="0"/>
          <w:numId w:val="1"/>
        </w:numPr>
        <w:ind w:right="0" w:hanging="360"/>
      </w:pPr>
      <w:r>
        <w:t xml:space="preserve">Completion of a minimum of 120 academic credits - not including institutional credits </w:t>
      </w:r>
    </w:p>
    <w:p w:rsidR="00E23715" w:rsidRDefault="00901FBF">
      <w:pPr>
        <w:spacing w:after="159" w:line="259" w:lineRule="auto"/>
        <w:ind w:left="355" w:right="0"/>
      </w:pPr>
      <w:r>
        <w:rPr>
          <w:i/>
        </w:rPr>
        <w:t>The final 30 credits toward the degre</w:t>
      </w:r>
      <w:r>
        <w:rPr>
          <w:i/>
        </w:rPr>
        <w:t xml:space="preserve">e must be completed at UMBC. </w:t>
      </w:r>
    </w:p>
    <w:p w:rsidR="00E23715" w:rsidRDefault="00901FBF">
      <w:pPr>
        <w:numPr>
          <w:ilvl w:val="0"/>
          <w:numId w:val="1"/>
        </w:numPr>
        <w:ind w:right="0" w:hanging="360"/>
      </w:pPr>
      <w:r>
        <w:t xml:space="preserve">A minimum cumulative UMBC grade point average of 2.0 </w:t>
      </w:r>
    </w:p>
    <w:p w:rsidR="00E23715" w:rsidRDefault="00901FBF">
      <w:pPr>
        <w:numPr>
          <w:ilvl w:val="0"/>
          <w:numId w:val="1"/>
        </w:numPr>
        <w:ind w:right="0" w:hanging="360"/>
      </w:pPr>
      <w:r>
        <w:t xml:space="preserve">One course in writing - English 100 or its equivalent: ______________ </w:t>
      </w:r>
    </w:p>
    <w:p w:rsidR="00E23715" w:rsidRDefault="00901FBF">
      <w:pPr>
        <w:numPr>
          <w:ilvl w:val="0"/>
          <w:numId w:val="1"/>
        </w:numPr>
        <w:ind w:right="0" w:hanging="360"/>
      </w:pPr>
      <w:r>
        <w:t>Two activity courses in physical education ______________ (unless 30 or older before the student's fi</w:t>
      </w:r>
      <w:r>
        <w:t xml:space="preserve">rst day of classes at UMBC or a military veteran) </w:t>
      </w:r>
    </w:p>
    <w:p w:rsidR="00E23715" w:rsidRDefault="00901FBF">
      <w:pPr>
        <w:spacing w:after="159" w:line="259" w:lineRule="auto"/>
        <w:ind w:left="355" w:right="0"/>
      </w:pPr>
      <w:r>
        <w:rPr>
          <w:i/>
        </w:rPr>
        <w:t xml:space="preserve">This P.E. credit does not count toward the 120 credits required for graduation. </w:t>
      </w:r>
    </w:p>
    <w:p w:rsidR="00E23715" w:rsidRDefault="00901FBF">
      <w:pPr>
        <w:numPr>
          <w:ilvl w:val="0"/>
          <w:numId w:val="1"/>
        </w:numPr>
        <w:ind w:right="0" w:hanging="360"/>
      </w:pPr>
      <w:r>
        <w:t xml:space="preserve">Completion of UMBC's General Distribution Requirements (GDRs), outlined below </w:t>
      </w:r>
    </w:p>
    <w:p w:rsidR="00E23715" w:rsidRDefault="00901FBF">
      <w:pPr>
        <w:numPr>
          <w:ilvl w:val="0"/>
          <w:numId w:val="1"/>
        </w:numPr>
        <w:ind w:right="0" w:hanging="360"/>
      </w:pPr>
      <w:r>
        <w:t>Forty-five credits of upper-level courses num</w:t>
      </w:r>
      <w:r>
        <w:t xml:space="preserve">bered at the 300 or 400 level </w:t>
      </w:r>
    </w:p>
    <w:p w:rsidR="00E23715" w:rsidRDefault="00901FBF">
      <w:pPr>
        <w:numPr>
          <w:ilvl w:val="0"/>
          <w:numId w:val="1"/>
        </w:numPr>
        <w:spacing w:after="194"/>
        <w:ind w:right="0" w:hanging="360"/>
      </w:pPr>
      <w:r>
        <w:t xml:space="preserve">Completion of an academic major offered by UMBC </w:t>
      </w:r>
    </w:p>
    <w:p w:rsidR="00E23715" w:rsidRDefault="00901FBF">
      <w:pPr>
        <w:pStyle w:val="Heading1"/>
        <w:tabs>
          <w:tab w:val="center" w:pos="2835"/>
        </w:tabs>
        <w:ind w:left="0" w:firstLine="0"/>
      </w:pPr>
      <w:r>
        <w:t>II.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General Distribution Requirements (GDRs) </w:t>
      </w:r>
    </w:p>
    <w:p w:rsidR="00E23715" w:rsidRDefault="00901FBF">
      <w:pPr>
        <w:ind w:left="356" w:right="0"/>
      </w:pPr>
      <w:r>
        <w:t xml:space="preserve">Three of the four areas listed below must be completed as specified. </w:t>
      </w:r>
    </w:p>
    <w:p w:rsidR="00E23715" w:rsidRDefault="00901FBF">
      <w:pPr>
        <w:pStyle w:val="Heading2"/>
        <w:ind w:left="355"/>
      </w:pPr>
      <w:r>
        <w:t xml:space="preserve">A.  Arts/Humanities </w:t>
      </w:r>
    </w:p>
    <w:p w:rsidR="00E23715" w:rsidRDefault="00901FBF">
      <w:pPr>
        <w:ind w:left="356" w:right="0"/>
      </w:pPr>
      <w:r>
        <w:t>Three courses with "H" designations-tw</w:t>
      </w:r>
      <w:r>
        <w:t xml:space="preserve">o from one academic discipline and one from another </w:t>
      </w:r>
    </w:p>
    <w:p w:rsidR="00E23715" w:rsidRDefault="00901FBF">
      <w:pPr>
        <w:spacing w:after="159" w:line="259" w:lineRule="auto"/>
        <w:ind w:left="355" w:right="0"/>
      </w:pPr>
      <w:r>
        <w:rPr>
          <w:i/>
        </w:rPr>
        <w:t xml:space="preserve">Ancient studies and archaeology are considered the same discipline. </w:t>
      </w:r>
    </w:p>
    <w:p w:rsidR="00E23715" w:rsidRDefault="00901FBF" w:rsidP="00901FBF">
      <w:pPr>
        <w:pStyle w:val="ListParagraph"/>
        <w:numPr>
          <w:ilvl w:val="0"/>
          <w:numId w:val="3"/>
        </w:numPr>
        <w:ind w:right="0"/>
      </w:pPr>
      <w:r>
        <w:t xml:space="preserve">______________________________________ </w:t>
      </w:r>
    </w:p>
    <w:p w:rsidR="00E23715" w:rsidRDefault="00901FBF" w:rsidP="00901FBF">
      <w:pPr>
        <w:pStyle w:val="ListParagraph"/>
        <w:numPr>
          <w:ilvl w:val="0"/>
          <w:numId w:val="3"/>
        </w:numPr>
        <w:ind w:right="0"/>
      </w:pPr>
      <w:r>
        <w:t xml:space="preserve">______________________________________ </w:t>
      </w:r>
    </w:p>
    <w:p w:rsidR="00E23715" w:rsidRDefault="00901FBF" w:rsidP="00901FBF">
      <w:pPr>
        <w:pStyle w:val="ListParagraph"/>
        <w:numPr>
          <w:ilvl w:val="0"/>
          <w:numId w:val="3"/>
        </w:numPr>
        <w:ind w:right="0"/>
      </w:pPr>
      <w:r>
        <w:t xml:space="preserve">______________________________________ </w:t>
      </w:r>
    </w:p>
    <w:p w:rsidR="00E23715" w:rsidRDefault="00901FBF">
      <w:pPr>
        <w:pStyle w:val="Heading2"/>
        <w:ind w:left="355"/>
      </w:pPr>
      <w:r>
        <w:t>B</w:t>
      </w:r>
      <w:r>
        <w:t xml:space="preserve">.  Social Science </w:t>
      </w:r>
    </w:p>
    <w:p w:rsidR="00E23715" w:rsidRDefault="00901FBF">
      <w:pPr>
        <w:ind w:left="356" w:right="0"/>
      </w:pPr>
      <w:r>
        <w:t xml:space="preserve">Three courses with "S" designations-two from one academic discipline and one from another </w:t>
      </w:r>
    </w:p>
    <w:p w:rsidR="00E23715" w:rsidRDefault="00901FBF">
      <w:pPr>
        <w:spacing w:after="159" w:line="259" w:lineRule="auto"/>
        <w:ind w:left="355" w:right="0"/>
      </w:pPr>
      <w:r>
        <w:rPr>
          <w:i/>
        </w:rPr>
        <w:t xml:space="preserve">Sociology and anthropology are considered the same discipline.  </w:t>
      </w:r>
    </w:p>
    <w:p w:rsidR="00901FBF" w:rsidRDefault="00901FBF" w:rsidP="00901FBF">
      <w:pPr>
        <w:pStyle w:val="ListParagraph"/>
        <w:numPr>
          <w:ilvl w:val="0"/>
          <w:numId w:val="4"/>
        </w:numPr>
        <w:ind w:right="0"/>
      </w:pPr>
      <w:r>
        <w:t xml:space="preserve">______________________________________ </w:t>
      </w:r>
    </w:p>
    <w:p w:rsidR="00901FBF" w:rsidRDefault="00901FBF" w:rsidP="00901FBF">
      <w:pPr>
        <w:pStyle w:val="ListParagraph"/>
        <w:numPr>
          <w:ilvl w:val="0"/>
          <w:numId w:val="4"/>
        </w:numPr>
        <w:ind w:right="0"/>
      </w:pPr>
      <w:r>
        <w:t xml:space="preserve">______________________________________ </w:t>
      </w:r>
    </w:p>
    <w:p w:rsidR="00901FBF" w:rsidRDefault="00901FBF" w:rsidP="00901FBF">
      <w:pPr>
        <w:pStyle w:val="ListParagraph"/>
        <w:numPr>
          <w:ilvl w:val="0"/>
          <w:numId w:val="4"/>
        </w:numPr>
        <w:ind w:right="0"/>
      </w:pPr>
      <w:r>
        <w:t xml:space="preserve">______________________________________ </w:t>
      </w:r>
    </w:p>
    <w:p w:rsidR="00E23715" w:rsidRDefault="00901FBF">
      <w:pPr>
        <w:pStyle w:val="Heading2"/>
        <w:ind w:left="355"/>
      </w:pPr>
      <w:r>
        <w:lastRenderedPageBreak/>
        <w:t xml:space="preserve">C. Mathematics/Science </w:t>
      </w:r>
    </w:p>
    <w:p w:rsidR="00E23715" w:rsidRDefault="00901FBF">
      <w:pPr>
        <w:ind w:left="356" w:right="0"/>
      </w:pPr>
      <w:r>
        <w:t xml:space="preserve">Three courses with "M" designations-two from one academic discipline and one from another  </w:t>
      </w:r>
    </w:p>
    <w:p w:rsidR="00E23715" w:rsidRDefault="00901FBF">
      <w:pPr>
        <w:spacing w:after="159" w:line="259" w:lineRule="auto"/>
        <w:ind w:left="355" w:right="0"/>
      </w:pPr>
      <w:r>
        <w:rPr>
          <w:i/>
        </w:rPr>
        <w:t>Mathematics, statistics, information systems and computer science are considered the same d</w:t>
      </w:r>
      <w:r>
        <w:rPr>
          <w:i/>
        </w:rPr>
        <w:t xml:space="preserve">iscipline. ("Science" is not considered a discipline; biology, chemistry, etc. are disciplines.) </w:t>
      </w:r>
    </w:p>
    <w:p w:rsidR="00901FBF" w:rsidRDefault="00901FBF" w:rsidP="00901FBF">
      <w:pPr>
        <w:pStyle w:val="ListParagraph"/>
        <w:numPr>
          <w:ilvl w:val="0"/>
          <w:numId w:val="5"/>
        </w:numPr>
        <w:ind w:right="0"/>
      </w:pPr>
      <w:r>
        <w:t xml:space="preserve">______________________________________ </w:t>
      </w:r>
    </w:p>
    <w:p w:rsidR="00901FBF" w:rsidRDefault="00901FBF" w:rsidP="00901FBF">
      <w:pPr>
        <w:pStyle w:val="ListParagraph"/>
        <w:numPr>
          <w:ilvl w:val="0"/>
          <w:numId w:val="5"/>
        </w:numPr>
        <w:ind w:right="0"/>
      </w:pPr>
      <w:r>
        <w:t xml:space="preserve">______________________________________ </w:t>
      </w:r>
    </w:p>
    <w:p w:rsidR="00901FBF" w:rsidRDefault="00901FBF" w:rsidP="00901FBF">
      <w:pPr>
        <w:pStyle w:val="ListParagraph"/>
        <w:numPr>
          <w:ilvl w:val="0"/>
          <w:numId w:val="5"/>
        </w:numPr>
        <w:ind w:right="0"/>
      </w:pPr>
      <w:r>
        <w:t xml:space="preserve">______________________________________ </w:t>
      </w:r>
    </w:p>
    <w:p w:rsidR="00E23715" w:rsidRDefault="00901FBF">
      <w:pPr>
        <w:pStyle w:val="Heading2"/>
        <w:ind w:left="355"/>
      </w:pPr>
      <w:r>
        <w:t xml:space="preserve">D. Language </w:t>
      </w:r>
    </w:p>
    <w:p w:rsidR="00E23715" w:rsidRDefault="00901FBF">
      <w:pPr>
        <w:ind w:left="356" w:right="0"/>
      </w:pPr>
      <w:r>
        <w:t xml:space="preserve">Completion of </w:t>
      </w:r>
      <w:r>
        <w:t>a foreign language (</w:t>
      </w:r>
      <w:bookmarkStart w:id="0" w:name="_GoBack"/>
      <w:bookmarkEnd w:id="0"/>
      <w:r>
        <w:t xml:space="preserve">courses with the "L" designation), or demonstrated proficiency, through the 202 level </w:t>
      </w:r>
    </w:p>
    <w:p w:rsidR="00E23715" w:rsidRDefault="00901FBF">
      <w:pPr>
        <w:ind w:left="356" w:right="0"/>
      </w:pPr>
      <w:r>
        <w:t xml:space="preserve">______________________________________ 101  </w:t>
      </w:r>
    </w:p>
    <w:p w:rsidR="00E23715" w:rsidRDefault="00901FBF">
      <w:pPr>
        <w:ind w:left="356" w:right="0"/>
      </w:pPr>
      <w:r>
        <w:t xml:space="preserve">______________________________________ 102  </w:t>
      </w:r>
    </w:p>
    <w:p w:rsidR="00E23715" w:rsidRDefault="00901FBF">
      <w:pPr>
        <w:ind w:left="356" w:right="0"/>
      </w:pPr>
      <w:r>
        <w:t xml:space="preserve">______________________________________ 201  </w:t>
      </w:r>
    </w:p>
    <w:p w:rsidR="00E23715" w:rsidRDefault="00901FBF">
      <w:pPr>
        <w:spacing w:after="197"/>
        <w:ind w:left="356" w:right="0"/>
      </w:pPr>
      <w:r>
        <w:t>______________</w:t>
      </w:r>
      <w:r>
        <w:t xml:space="preserve">________________________ 202 </w:t>
      </w:r>
    </w:p>
    <w:p w:rsidR="00E23715" w:rsidRDefault="00901FBF">
      <w:pPr>
        <w:pStyle w:val="Heading1"/>
        <w:tabs>
          <w:tab w:val="center" w:pos="2496"/>
        </w:tabs>
        <w:ind w:left="0" w:firstLine="0"/>
      </w:pPr>
      <w:r>
        <w:t>III.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Additional Polices Concerning GDRs </w:t>
      </w:r>
    </w:p>
    <w:p w:rsidR="00E23715" w:rsidRDefault="00901FBF">
      <w:pPr>
        <w:numPr>
          <w:ilvl w:val="0"/>
          <w:numId w:val="2"/>
        </w:numPr>
        <w:ind w:left="356" w:right="0"/>
      </w:pPr>
      <w:r>
        <w:t xml:space="preserve">GDR designations are indicated in the Schedule of Classes each semester but not in the current Undergraduate Catalog. </w:t>
      </w:r>
    </w:p>
    <w:p w:rsidR="00E23715" w:rsidRDefault="00901FBF">
      <w:pPr>
        <w:numPr>
          <w:ilvl w:val="0"/>
          <w:numId w:val="2"/>
        </w:numPr>
        <w:ind w:left="356" w:right="0"/>
      </w:pPr>
      <w:r>
        <w:t xml:space="preserve">English composition and all GDR courses must be completed with a "C" or better. Courses taken on a P /F basis may not be used toward GDRs. </w:t>
      </w:r>
    </w:p>
    <w:p w:rsidR="00E23715" w:rsidRDefault="00901FBF">
      <w:pPr>
        <w:numPr>
          <w:ilvl w:val="0"/>
          <w:numId w:val="2"/>
        </w:numPr>
        <w:ind w:left="356" w:right="0"/>
      </w:pPr>
      <w:r>
        <w:t>A cross-listed course is considered as any one of its assigned disciplines, no matter under which departmental desig</w:t>
      </w:r>
      <w:r>
        <w:t xml:space="preserve">nation the course is taken. </w:t>
      </w:r>
    </w:p>
    <w:p w:rsidR="00E23715" w:rsidRDefault="00901FBF">
      <w:pPr>
        <w:numPr>
          <w:ilvl w:val="0"/>
          <w:numId w:val="2"/>
        </w:numPr>
        <w:ind w:left="356" w:right="0"/>
      </w:pPr>
      <w:r>
        <w:t xml:space="preserve">Credit earned through AP, 18 and CLEP may be used toward GDRs when equivalent to a UMBC GDR course. Departmental credit by exam does not apply toward GDRs. </w:t>
      </w:r>
    </w:p>
    <w:p w:rsidR="00E23715" w:rsidRDefault="00901FBF">
      <w:pPr>
        <w:numPr>
          <w:ilvl w:val="0"/>
          <w:numId w:val="2"/>
        </w:numPr>
        <w:ind w:left="356" w:right="0"/>
      </w:pPr>
      <w:r>
        <w:t>Students who began higher education (following high school graduation)</w:t>
      </w:r>
      <w:r>
        <w:t xml:space="preserve"> prior to fall 1986 may use courses with grades of "D" toward fulfillment of the GDRs (but not toward the English Composition requirement). </w:t>
      </w:r>
    </w:p>
    <w:p w:rsidR="00E23715" w:rsidRDefault="00901FBF">
      <w:pPr>
        <w:numPr>
          <w:ilvl w:val="0"/>
          <w:numId w:val="2"/>
        </w:numPr>
        <w:ind w:left="356" w:right="0"/>
      </w:pPr>
      <w:r>
        <w:t>Students who began higher education (following high school graduation) prior to fall 1978 are not required to compl</w:t>
      </w:r>
      <w:r>
        <w:t xml:space="preserve">ete English composition. </w:t>
      </w:r>
    </w:p>
    <w:p w:rsidR="00E23715" w:rsidRDefault="00901FBF">
      <w:pPr>
        <w:numPr>
          <w:ilvl w:val="0"/>
          <w:numId w:val="2"/>
        </w:numPr>
        <w:ind w:left="356" w:right="0"/>
      </w:pPr>
      <w:r>
        <w:t xml:space="preserve">Students who began higher education (following high school graduation) prior to January 1975 are not required to complete 45 credits of upper-level course work. However, students must complete any upper-level requirement dictated </w:t>
      </w:r>
      <w:r>
        <w:t xml:space="preserve">by their major. </w:t>
      </w:r>
    </w:p>
    <w:sectPr w:rsidR="00E23715">
      <w:pgSz w:w="12240" w:h="15840"/>
      <w:pgMar w:top="1483" w:right="1524" w:bottom="146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F36251"/>
    <w:multiLevelType w:val="hybridMultilevel"/>
    <w:tmpl w:val="2B98DDEA"/>
    <w:lvl w:ilvl="0" w:tplc="0409000F">
      <w:start w:val="1"/>
      <w:numFmt w:val="decimal"/>
      <w:lvlText w:val="%1."/>
      <w:lvlJc w:val="left"/>
      <w:pPr>
        <w:ind w:left="1066" w:hanging="360"/>
      </w:p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" w15:restartNumberingAfterBreak="0">
    <w:nsid w:val="5B6F0A5E"/>
    <w:multiLevelType w:val="hybridMultilevel"/>
    <w:tmpl w:val="F822E176"/>
    <w:lvl w:ilvl="0" w:tplc="ED5A2B6A">
      <w:start w:val="1"/>
      <w:numFmt w:val="upperLetter"/>
      <w:lvlText w:val="%1."/>
      <w:lvlJc w:val="left"/>
      <w:pPr>
        <w:ind w:left="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12E5AC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5DE084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1493A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C0214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C25B5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6CC21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A496F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DCCB2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6756591"/>
    <w:multiLevelType w:val="hybridMultilevel"/>
    <w:tmpl w:val="2B98DDEA"/>
    <w:lvl w:ilvl="0" w:tplc="0409000F">
      <w:start w:val="1"/>
      <w:numFmt w:val="decimal"/>
      <w:lvlText w:val="%1."/>
      <w:lvlJc w:val="left"/>
      <w:pPr>
        <w:ind w:left="1066" w:hanging="360"/>
      </w:p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3" w15:restartNumberingAfterBreak="0">
    <w:nsid w:val="668F50B8"/>
    <w:multiLevelType w:val="hybridMultilevel"/>
    <w:tmpl w:val="2B98DDEA"/>
    <w:lvl w:ilvl="0" w:tplc="0409000F">
      <w:start w:val="1"/>
      <w:numFmt w:val="decimal"/>
      <w:lvlText w:val="%1."/>
      <w:lvlJc w:val="left"/>
      <w:pPr>
        <w:ind w:left="1066" w:hanging="360"/>
      </w:p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4" w15:restartNumberingAfterBreak="0">
    <w:nsid w:val="6A37034C"/>
    <w:multiLevelType w:val="hybridMultilevel"/>
    <w:tmpl w:val="65C6E86C"/>
    <w:lvl w:ilvl="0" w:tplc="10AE3CEA">
      <w:start w:val="1"/>
      <w:numFmt w:val="upperLetter"/>
      <w:lvlText w:val="%1."/>
      <w:lvlJc w:val="left"/>
      <w:pPr>
        <w:ind w:left="3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7EFB74">
      <w:start w:val="1"/>
      <w:numFmt w:val="lowerLetter"/>
      <w:lvlText w:val="%2"/>
      <w:lvlJc w:val="left"/>
      <w:pPr>
        <w:ind w:left="13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E8DFD2">
      <w:start w:val="1"/>
      <w:numFmt w:val="lowerRoman"/>
      <w:lvlText w:val="%3"/>
      <w:lvlJc w:val="left"/>
      <w:pPr>
        <w:ind w:left="20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0CC490">
      <w:start w:val="1"/>
      <w:numFmt w:val="decimal"/>
      <w:lvlText w:val="%4"/>
      <w:lvlJc w:val="left"/>
      <w:pPr>
        <w:ind w:left="2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C3E4D54">
      <w:start w:val="1"/>
      <w:numFmt w:val="lowerLetter"/>
      <w:lvlText w:val="%5"/>
      <w:lvlJc w:val="left"/>
      <w:pPr>
        <w:ind w:left="34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380448">
      <w:start w:val="1"/>
      <w:numFmt w:val="lowerRoman"/>
      <w:lvlText w:val="%6"/>
      <w:lvlJc w:val="left"/>
      <w:pPr>
        <w:ind w:left="42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744378">
      <w:start w:val="1"/>
      <w:numFmt w:val="decimal"/>
      <w:lvlText w:val="%7"/>
      <w:lvlJc w:val="left"/>
      <w:pPr>
        <w:ind w:left="49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1ACD06">
      <w:start w:val="1"/>
      <w:numFmt w:val="lowerLetter"/>
      <w:lvlText w:val="%8"/>
      <w:lvlJc w:val="left"/>
      <w:pPr>
        <w:ind w:left="56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DEB0EC">
      <w:start w:val="1"/>
      <w:numFmt w:val="lowerRoman"/>
      <w:lvlText w:val="%9"/>
      <w:lvlJc w:val="left"/>
      <w:pPr>
        <w:ind w:left="63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715"/>
    <w:rsid w:val="00804F0D"/>
    <w:rsid w:val="00901FBF"/>
    <w:rsid w:val="00E2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13621"/>
  <w15:docId w15:val="{CDD22E91-037F-45B4-A75A-B890784B9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58" w:lineRule="auto"/>
      <w:ind w:left="10" w:right="47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41"/>
      <w:ind w:left="178" w:hanging="10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59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4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paragraph" w:styleId="ListParagraph">
    <w:name w:val="List Paragraph"/>
    <w:basedOn w:val="Normal"/>
    <w:uiPriority w:val="34"/>
    <w:qFormat/>
    <w:rsid w:val="00901F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Graduation Requirement Worksheet</vt:lpstr>
    </vt:vector>
  </TitlesOfParts>
  <Company>University of Maryland at Baltimore County</Company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Graduation Requirement Worksheet</dc:title>
  <dc:subject/>
  <dc:creator>Michael Mower</dc:creator>
  <cp:keywords/>
  <cp:lastModifiedBy>Michael Mower</cp:lastModifiedBy>
  <cp:revision>3</cp:revision>
  <dcterms:created xsi:type="dcterms:W3CDTF">2026-01-22T13:49:00Z</dcterms:created>
  <dcterms:modified xsi:type="dcterms:W3CDTF">2026-01-22T13:56:00Z</dcterms:modified>
</cp:coreProperties>
</file>